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9E1" w:rsidRDefault="00BB5D88" w:rsidP="00C6794D">
      <w:pPr>
        <w:pStyle w:val="a3"/>
        <w:jc w:val="center"/>
        <w:rPr>
          <w:rFonts w:ascii="Times New Roman" w:hAnsi="Times New Roman"/>
          <w:b/>
          <w:sz w:val="18"/>
          <w:szCs w:val="18"/>
        </w:rPr>
      </w:pPr>
      <w:r w:rsidRPr="00EE74CD">
        <w:rPr>
          <w:rFonts w:ascii="Times New Roman" w:hAnsi="Times New Roman"/>
          <w:b/>
          <w:sz w:val="18"/>
          <w:szCs w:val="18"/>
        </w:rPr>
        <w:t xml:space="preserve">УВЕДОМЛЯЕМ ВАС ОБ ИЗМЕНЕНИИ </w:t>
      </w:r>
      <w:r w:rsidR="003E44FB" w:rsidRPr="00EE74CD">
        <w:rPr>
          <w:rFonts w:ascii="Times New Roman" w:hAnsi="Times New Roman"/>
          <w:b/>
          <w:sz w:val="18"/>
          <w:szCs w:val="18"/>
        </w:rPr>
        <w:t xml:space="preserve">С 01 </w:t>
      </w:r>
      <w:r w:rsidR="00055C63">
        <w:rPr>
          <w:rFonts w:ascii="Times New Roman" w:hAnsi="Times New Roman"/>
          <w:b/>
          <w:sz w:val="18"/>
          <w:szCs w:val="18"/>
        </w:rPr>
        <w:t>ОКТЯБРЯ</w:t>
      </w:r>
      <w:r w:rsidR="003E44FB" w:rsidRPr="00EE74CD">
        <w:rPr>
          <w:rFonts w:ascii="Times New Roman" w:hAnsi="Times New Roman"/>
          <w:b/>
          <w:sz w:val="18"/>
          <w:szCs w:val="18"/>
        </w:rPr>
        <w:t xml:space="preserve"> 202</w:t>
      </w:r>
      <w:r w:rsidR="00055C63">
        <w:rPr>
          <w:rFonts w:ascii="Times New Roman" w:hAnsi="Times New Roman"/>
          <w:b/>
          <w:sz w:val="18"/>
          <w:szCs w:val="18"/>
        </w:rPr>
        <w:t>6</w:t>
      </w:r>
      <w:r w:rsidR="003E44FB" w:rsidRPr="00EE74CD">
        <w:rPr>
          <w:rFonts w:ascii="Times New Roman" w:hAnsi="Times New Roman"/>
          <w:b/>
          <w:sz w:val="18"/>
          <w:szCs w:val="18"/>
        </w:rPr>
        <w:t xml:space="preserve"> ГОДА</w:t>
      </w:r>
      <w:r w:rsidR="00EE74CD" w:rsidRPr="00EE74CD">
        <w:rPr>
          <w:rFonts w:ascii="Times New Roman" w:hAnsi="Times New Roman"/>
          <w:b/>
          <w:sz w:val="18"/>
          <w:szCs w:val="18"/>
        </w:rPr>
        <w:t xml:space="preserve"> </w:t>
      </w:r>
    </w:p>
    <w:p w:rsidR="00EE74CD" w:rsidRPr="00EE74CD" w:rsidRDefault="003E44FB" w:rsidP="00C6794D">
      <w:pPr>
        <w:pStyle w:val="a3"/>
        <w:jc w:val="center"/>
        <w:rPr>
          <w:rFonts w:ascii="Times New Roman" w:hAnsi="Times New Roman"/>
          <w:b/>
          <w:sz w:val="18"/>
          <w:szCs w:val="18"/>
        </w:rPr>
      </w:pPr>
      <w:r w:rsidRPr="00EE74CD">
        <w:rPr>
          <w:rFonts w:ascii="Times New Roman" w:hAnsi="Times New Roman"/>
          <w:b/>
          <w:sz w:val="18"/>
          <w:szCs w:val="18"/>
        </w:rPr>
        <w:t xml:space="preserve">ТАРИФОВ (ЦЕН) НА КОММУНАЛЬНЫЕ УСЛУГИИ </w:t>
      </w:r>
    </w:p>
    <w:p w:rsidR="00E9219C" w:rsidRPr="00D70EFD" w:rsidRDefault="00E9219C" w:rsidP="00C6794D">
      <w:pPr>
        <w:pStyle w:val="a3"/>
        <w:jc w:val="center"/>
        <w:rPr>
          <w:rFonts w:ascii="Times New Roman" w:hAnsi="Times New Roman"/>
          <w:sz w:val="14"/>
          <w:szCs w:val="16"/>
        </w:rPr>
      </w:pPr>
    </w:p>
    <w:p w:rsidR="00EE74CD" w:rsidRDefault="00BB6817" w:rsidP="00BB6817">
      <w:pPr>
        <w:pStyle w:val="a3"/>
        <w:jc w:val="center"/>
        <w:rPr>
          <w:rFonts w:ascii="Times New Roman" w:hAnsi="Times New Roman"/>
          <w:b/>
          <w:sz w:val="18"/>
          <w:szCs w:val="18"/>
        </w:rPr>
      </w:pPr>
      <w:r w:rsidRPr="00EE74CD">
        <w:rPr>
          <w:rFonts w:ascii="Times New Roman" w:hAnsi="Times New Roman"/>
          <w:b/>
          <w:sz w:val="18"/>
          <w:szCs w:val="18"/>
        </w:rPr>
        <w:t xml:space="preserve">Тарифы (цены) на тепловую энергию, холодное водоснабжение, горячее водоснабжение, водоотведение, </w:t>
      </w:r>
    </w:p>
    <w:p w:rsidR="00BB6817" w:rsidRDefault="00BB6817" w:rsidP="00BB6817">
      <w:pPr>
        <w:pStyle w:val="a3"/>
        <w:jc w:val="center"/>
        <w:rPr>
          <w:rFonts w:ascii="Times New Roman" w:hAnsi="Times New Roman"/>
          <w:b/>
          <w:sz w:val="18"/>
          <w:szCs w:val="18"/>
        </w:rPr>
      </w:pPr>
      <w:r w:rsidRPr="00EE74CD">
        <w:rPr>
          <w:rFonts w:ascii="Times New Roman" w:hAnsi="Times New Roman"/>
          <w:b/>
          <w:sz w:val="18"/>
          <w:szCs w:val="18"/>
        </w:rPr>
        <w:t>газоснабжение и обращение с твердыми коммунальными отходами</w:t>
      </w:r>
    </w:p>
    <w:p w:rsidR="00055C63" w:rsidRPr="00EE74CD" w:rsidRDefault="00055C63" w:rsidP="00BB6817">
      <w:pPr>
        <w:pStyle w:val="a3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6"/>
        <w:gridCol w:w="1843"/>
        <w:gridCol w:w="2410"/>
        <w:gridCol w:w="1275"/>
        <w:gridCol w:w="1701"/>
        <w:gridCol w:w="1305"/>
      </w:tblGrid>
      <w:tr w:rsidR="00BB6817" w:rsidRPr="009C21FA" w:rsidTr="00A55DAB">
        <w:trPr>
          <w:trHeight w:val="637"/>
        </w:trPr>
        <w:tc>
          <w:tcPr>
            <w:tcW w:w="1956" w:type="dxa"/>
            <w:vAlign w:val="center"/>
          </w:tcPr>
          <w:p w:rsidR="00BB6817" w:rsidRPr="009C21FA" w:rsidRDefault="00BB6817" w:rsidP="00055C63">
            <w:pPr>
              <w:pStyle w:val="a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9C21FA">
              <w:rPr>
                <w:rFonts w:ascii="Times New Roman" w:hAnsi="Times New Roman"/>
                <w:b/>
                <w:sz w:val="14"/>
                <w:szCs w:val="14"/>
              </w:rPr>
              <w:t>Вид коммунальной услуги</w:t>
            </w:r>
          </w:p>
        </w:tc>
        <w:tc>
          <w:tcPr>
            <w:tcW w:w="1843" w:type="dxa"/>
          </w:tcPr>
          <w:p w:rsidR="00BB6817" w:rsidRPr="009C21FA" w:rsidRDefault="00BB6817" w:rsidP="00055C63">
            <w:pPr>
              <w:pStyle w:val="a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9C21FA">
              <w:rPr>
                <w:rFonts w:ascii="Times New Roman" w:hAnsi="Times New Roman"/>
                <w:b/>
                <w:sz w:val="14"/>
                <w:szCs w:val="14"/>
              </w:rPr>
              <w:t>Ресурсоснабжающая организация, региональный оператор</w:t>
            </w:r>
          </w:p>
        </w:tc>
        <w:tc>
          <w:tcPr>
            <w:tcW w:w="2410" w:type="dxa"/>
            <w:vAlign w:val="center"/>
          </w:tcPr>
          <w:p w:rsidR="00BB6817" w:rsidRPr="009C21FA" w:rsidRDefault="00BB6817" w:rsidP="00055C63">
            <w:pPr>
              <w:pStyle w:val="a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9C21FA">
              <w:rPr>
                <w:rFonts w:ascii="Times New Roman" w:hAnsi="Times New Roman"/>
                <w:b/>
                <w:sz w:val="14"/>
                <w:szCs w:val="14"/>
              </w:rPr>
              <w:t>Основание</w:t>
            </w:r>
          </w:p>
        </w:tc>
        <w:tc>
          <w:tcPr>
            <w:tcW w:w="1275" w:type="dxa"/>
            <w:vAlign w:val="center"/>
          </w:tcPr>
          <w:p w:rsidR="00BB6817" w:rsidRPr="009C21FA" w:rsidRDefault="00BB6817" w:rsidP="00055C63">
            <w:pPr>
              <w:pStyle w:val="a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9C21FA">
              <w:rPr>
                <w:rFonts w:ascii="Times New Roman" w:hAnsi="Times New Roman"/>
                <w:b/>
                <w:sz w:val="14"/>
                <w:szCs w:val="14"/>
              </w:rPr>
              <w:t>Единица измерения</w:t>
            </w:r>
          </w:p>
        </w:tc>
        <w:tc>
          <w:tcPr>
            <w:tcW w:w="3006" w:type="dxa"/>
            <w:gridSpan w:val="2"/>
            <w:vAlign w:val="center"/>
          </w:tcPr>
          <w:p w:rsidR="005E2C10" w:rsidRDefault="00BB6817" w:rsidP="00055C63">
            <w:pPr>
              <w:pStyle w:val="a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9C21FA">
              <w:rPr>
                <w:rFonts w:ascii="Times New Roman" w:hAnsi="Times New Roman"/>
                <w:b/>
                <w:sz w:val="14"/>
                <w:szCs w:val="14"/>
              </w:rPr>
              <w:t>Цена (тариф)</w:t>
            </w:r>
          </w:p>
          <w:p w:rsidR="00BB6817" w:rsidRPr="009C21FA" w:rsidRDefault="00163EF8" w:rsidP="00055C63">
            <w:pPr>
              <w:pStyle w:val="a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163EF8">
              <w:rPr>
                <w:rFonts w:ascii="Times New Roman" w:hAnsi="Times New Roman"/>
                <w:sz w:val="14"/>
                <w:szCs w:val="14"/>
              </w:rPr>
              <w:t>(</w:t>
            </w:r>
            <w:r w:rsidR="005E2C10" w:rsidRPr="009C21FA">
              <w:rPr>
                <w:rFonts w:ascii="Times New Roman" w:hAnsi="Times New Roman"/>
                <w:sz w:val="14"/>
                <w:szCs w:val="14"/>
              </w:rPr>
              <w:t xml:space="preserve">тарифы указаны </w:t>
            </w:r>
            <w:r w:rsidRPr="00163EF8">
              <w:rPr>
                <w:rFonts w:ascii="Times New Roman" w:hAnsi="Times New Roman"/>
                <w:sz w:val="14"/>
                <w:szCs w:val="14"/>
              </w:rPr>
              <w:t>с учетом НДС)</w:t>
            </w:r>
          </w:p>
          <w:p w:rsidR="00BB6817" w:rsidRPr="009C21FA" w:rsidRDefault="00BB6817" w:rsidP="00A64151">
            <w:pPr>
              <w:pStyle w:val="a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9C21FA">
              <w:rPr>
                <w:rFonts w:ascii="Times New Roman" w:hAnsi="Times New Roman"/>
                <w:b/>
                <w:sz w:val="14"/>
                <w:szCs w:val="14"/>
              </w:rPr>
              <w:t>с 01.</w:t>
            </w:r>
            <w:r w:rsidR="00A64151">
              <w:rPr>
                <w:rFonts w:ascii="Times New Roman" w:hAnsi="Times New Roman"/>
                <w:b/>
                <w:sz w:val="14"/>
                <w:szCs w:val="14"/>
              </w:rPr>
              <w:t>1</w:t>
            </w:r>
            <w:r w:rsidR="008238CA">
              <w:rPr>
                <w:rFonts w:ascii="Times New Roman" w:hAnsi="Times New Roman"/>
                <w:b/>
                <w:sz w:val="14"/>
                <w:szCs w:val="14"/>
              </w:rPr>
              <w:t>0</w:t>
            </w:r>
            <w:r w:rsidRPr="009C21FA">
              <w:rPr>
                <w:rFonts w:ascii="Times New Roman" w:hAnsi="Times New Roman"/>
                <w:b/>
                <w:sz w:val="14"/>
                <w:szCs w:val="14"/>
              </w:rPr>
              <w:t>.202</w:t>
            </w:r>
            <w:r w:rsidR="00A64151">
              <w:rPr>
                <w:rFonts w:ascii="Times New Roman" w:hAnsi="Times New Roman"/>
                <w:b/>
                <w:sz w:val="14"/>
                <w:szCs w:val="14"/>
              </w:rPr>
              <w:t>6</w:t>
            </w:r>
            <w:r w:rsidRPr="009C21FA">
              <w:rPr>
                <w:rFonts w:ascii="Times New Roman" w:hAnsi="Times New Roman"/>
                <w:b/>
                <w:sz w:val="14"/>
                <w:szCs w:val="14"/>
              </w:rPr>
              <w:t xml:space="preserve"> по 3</w:t>
            </w:r>
            <w:r w:rsidR="003B1FB6">
              <w:rPr>
                <w:rFonts w:ascii="Times New Roman" w:hAnsi="Times New Roman"/>
                <w:b/>
                <w:sz w:val="14"/>
                <w:szCs w:val="14"/>
              </w:rPr>
              <w:t>1.12</w:t>
            </w:r>
            <w:r w:rsidRPr="009C21FA">
              <w:rPr>
                <w:rFonts w:ascii="Times New Roman" w:hAnsi="Times New Roman"/>
                <w:b/>
                <w:sz w:val="14"/>
                <w:szCs w:val="14"/>
              </w:rPr>
              <w:t>.202</w:t>
            </w:r>
            <w:r w:rsidR="00A64151">
              <w:rPr>
                <w:rFonts w:ascii="Times New Roman" w:hAnsi="Times New Roman"/>
                <w:b/>
                <w:sz w:val="14"/>
                <w:szCs w:val="14"/>
              </w:rPr>
              <w:t>6</w:t>
            </w:r>
          </w:p>
        </w:tc>
      </w:tr>
      <w:tr w:rsidR="00055C63" w:rsidRPr="009C21FA" w:rsidTr="00A55DAB">
        <w:trPr>
          <w:trHeight w:val="347"/>
        </w:trPr>
        <w:tc>
          <w:tcPr>
            <w:tcW w:w="1956" w:type="dxa"/>
            <w:vAlign w:val="center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Отопление</w:t>
            </w:r>
          </w:p>
          <w:p w:rsid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(тепловая энергия)</w:t>
            </w:r>
          </w:p>
          <w:p w:rsidR="00A55DAB" w:rsidRPr="00055C63" w:rsidRDefault="00A55DAB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АО «Татэнерго»</w:t>
            </w:r>
          </w:p>
        </w:tc>
        <w:tc>
          <w:tcPr>
            <w:tcW w:w="2410" w:type="dxa"/>
          </w:tcPr>
          <w:p w:rsidR="00055C63" w:rsidRPr="00055C63" w:rsidRDefault="00055C63" w:rsidP="00055C6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Постановление от 19.12.2025 года №678-164/тэ-2025</w:t>
            </w:r>
          </w:p>
        </w:tc>
        <w:tc>
          <w:tcPr>
            <w:tcW w:w="1275" w:type="dxa"/>
            <w:vAlign w:val="center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руб./Гкал</w:t>
            </w:r>
          </w:p>
        </w:tc>
        <w:tc>
          <w:tcPr>
            <w:tcW w:w="3006" w:type="dxa"/>
            <w:gridSpan w:val="2"/>
            <w:vAlign w:val="center"/>
          </w:tcPr>
          <w:p w:rsidR="00055C63" w:rsidRPr="009C21FA" w:rsidRDefault="0044395A" w:rsidP="00055C6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3 391,75</w:t>
            </w:r>
          </w:p>
        </w:tc>
      </w:tr>
      <w:tr w:rsidR="00055C63" w:rsidRPr="009C21FA" w:rsidTr="00A55DAB">
        <w:trPr>
          <w:trHeight w:val="235"/>
        </w:trPr>
        <w:tc>
          <w:tcPr>
            <w:tcW w:w="1956" w:type="dxa"/>
            <w:vAlign w:val="center"/>
          </w:tcPr>
          <w:p w:rsidR="00055C63" w:rsidRPr="00055C63" w:rsidRDefault="00055C63" w:rsidP="00055C63">
            <w:pPr>
              <w:pStyle w:val="a3"/>
              <w:spacing w:before="120" w:after="12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Холодное водоснабжение</w:t>
            </w:r>
          </w:p>
        </w:tc>
        <w:tc>
          <w:tcPr>
            <w:tcW w:w="1843" w:type="dxa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АО «ВК и ЭХ»</w:t>
            </w:r>
          </w:p>
        </w:tc>
        <w:tc>
          <w:tcPr>
            <w:tcW w:w="2410" w:type="dxa"/>
            <w:vMerge w:val="restart"/>
            <w:vAlign w:val="center"/>
          </w:tcPr>
          <w:p w:rsidR="00055C63" w:rsidRPr="00055C63" w:rsidRDefault="00055C63" w:rsidP="00055C6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Постановление от 18.12.2025 года №628-182/кс-2025</w:t>
            </w:r>
          </w:p>
        </w:tc>
        <w:tc>
          <w:tcPr>
            <w:tcW w:w="1275" w:type="dxa"/>
            <w:vAlign w:val="center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руб./куб.м.</w:t>
            </w:r>
          </w:p>
        </w:tc>
        <w:tc>
          <w:tcPr>
            <w:tcW w:w="3006" w:type="dxa"/>
            <w:gridSpan w:val="2"/>
            <w:vAlign w:val="center"/>
          </w:tcPr>
          <w:p w:rsidR="00055C63" w:rsidRPr="009C21FA" w:rsidRDefault="0044395A" w:rsidP="00055C6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52,26</w:t>
            </w:r>
          </w:p>
        </w:tc>
      </w:tr>
      <w:tr w:rsidR="00055C63" w:rsidRPr="009C21FA" w:rsidTr="00A55DAB">
        <w:trPr>
          <w:trHeight w:val="328"/>
        </w:trPr>
        <w:tc>
          <w:tcPr>
            <w:tcW w:w="1956" w:type="dxa"/>
            <w:vAlign w:val="center"/>
          </w:tcPr>
          <w:p w:rsidR="00055C63" w:rsidRPr="00055C63" w:rsidRDefault="00055C63" w:rsidP="00055C63">
            <w:pPr>
              <w:pStyle w:val="a3"/>
              <w:spacing w:before="120" w:after="12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Водоотведение</w:t>
            </w:r>
          </w:p>
        </w:tc>
        <w:tc>
          <w:tcPr>
            <w:tcW w:w="1843" w:type="dxa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АО «ВК и ЭХ»</w:t>
            </w:r>
          </w:p>
        </w:tc>
        <w:tc>
          <w:tcPr>
            <w:tcW w:w="2410" w:type="dxa"/>
            <w:vMerge/>
            <w:vAlign w:val="center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1275" w:type="dxa"/>
            <w:vAlign w:val="center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руб./куб.м.</w:t>
            </w:r>
          </w:p>
        </w:tc>
        <w:tc>
          <w:tcPr>
            <w:tcW w:w="3006" w:type="dxa"/>
            <w:gridSpan w:val="2"/>
            <w:vAlign w:val="center"/>
          </w:tcPr>
          <w:p w:rsidR="00055C63" w:rsidRPr="009C21FA" w:rsidRDefault="0044395A" w:rsidP="00055C6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35,53</w:t>
            </w:r>
          </w:p>
        </w:tc>
      </w:tr>
      <w:tr w:rsidR="00055C63" w:rsidRPr="009C21FA" w:rsidTr="00A55DAB">
        <w:trPr>
          <w:trHeight w:val="632"/>
        </w:trPr>
        <w:tc>
          <w:tcPr>
            <w:tcW w:w="1956" w:type="dxa"/>
            <w:vMerge w:val="restart"/>
            <w:vAlign w:val="center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Горячее водоснабжение (однокомпонентный тариф)</w:t>
            </w:r>
          </w:p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055C63">
              <w:rPr>
                <w:rFonts w:ascii="Times New Roman" w:hAnsi="Times New Roman"/>
                <w:i/>
                <w:sz w:val="16"/>
                <w:szCs w:val="16"/>
              </w:rPr>
              <w:t xml:space="preserve">в МКД с наружной </w:t>
            </w:r>
          </w:p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055C63">
              <w:rPr>
                <w:rFonts w:ascii="Times New Roman" w:hAnsi="Times New Roman"/>
                <w:i/>
                <w:sz w:val="16"/>
                <w:szCs w:val="16"/>
              </w:rPr>
              <w:t>сетью ГВС</w:t>
            </w:r>
          </w:p>
        </w:tc>
        <w:tc>
          <w:tcPr>
            <w:tcW w:w="1843" w:type="dxa"/>
            <w:vMerge w:val="restart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АО «ВК и ЭХ»</w:t>
            </w:r>
          </w:p>
        </w:tc>
        <w:tc>
          <w:tcPr>
            <w:tcW w:w="2410" w:type="dxa"/>
            <w:vMerge w:val="restart"/>
            <w:vAlign w:val="center"/>
          </w:tcPr>
          <w:p w:rsidR="00055C63" w:rsidRPr="00055C63" w:rsidRDefault="00055C63" w:rsidP="00055C6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Постановление от 19.12.2025 года №705-216/кс-2025</w:t>
            </w:r>
          </w:p>
        </w:tc>
        <w:tc>
          <w:tcPr>
            <w:tcW w:w="1275" w:type="dxa"/>
            <w:vMerge w:val="restart"/>
            <w:vAlign w:val="center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руб./куб.м.</w:t>
            </w:r>
          </w:p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с наружной сетью ГВС с полотенце-сушителями</w:t>
            </w:r>
          </w:p>
        </w:tc>
        <w:tc>
          <w:tcPr>
            <w:tcW w:w="1305" w:type="dxa"/>
            <w:vAlign w:val="center"/>
          </w:tcPr>
          <w:p w:rsidR="00055C63" w:rsidRPr="009C21FA" w:rsidRDefault="0044395A" w:rsidP="00055C6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333,07</w:t>
            </w:r>
          </w:p>
        </w:tc>
      </w:tr>
      <w:tr w:rsidR="00055C63" w:rsidRPr="009C21FA" w:rsidTr="00A55DAB">
        <w:trPr>
          <w:trHeight w:val="273"/>
        </w:trPr>
        <w:tc>
          <w:tcPr>
            <w:tcW w:w="1956" w:type="dxa"/>
            <w:vMerge/>
            <w:vAlign w:val="center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vAlign w:val="center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с наружной сетью ГВС без полотенце-сушителей</w:t>
            </w:r>
          </w:p>
        </w:tc>
        <w:tc>
          <w:tcPr>
            <w:tcW w:w="1305" w:type="dxa"/>
            <w:vAlign w:val="center"/>
          </w:tcPr>
          <w:p w:rsidR="00055C63" w:rsidRPr="009C21FA" w:rsidRDefault="0044395A" w:rsidP="00055C6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312,53</w:t>
            </w:r>
          </w:p>
        </w:tc>
      </w:tr>
      <w:tr w:rsidR="00055C63" w:rsidRPr="009C21FA" w:rsidTr="00A55DAB">
        <w:trPr>
          <w:trHeight w:val="535"/>
        </w:trPr>
        <w:tc>
          <w:tcPr>
            <w:tcW w:w="1956" w:type="dxa"/>
            <w:vMerge w:val="restart"/>
            <w:vAlign w:val="center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 xml:space="preserve">Горячее водоснабжение </w:t>
            </w:r>
          </w:p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055C63">
              <w:rPr>
                <w:rFonts w:ascii="Times New Roman" w:hAnsi="Times New Roman"/>
                <w:i/>
                <w:sz w:val="16"/>
                <w:szCs w:val="16"/>
              </w:rPr>
              <w:t xml:space="preserve">в МКД без наружной </w:t>
            </w:r>
          </w:p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055C63">
              <w:rPr>
                <w:rFonts w:ascii="Times New Roman" w:hAnsi="Times New Roman"/>
                <w:i/>
                <w:sz w:val="16"/>
                <w:szCs w:val="16"/>
              </w:rPr>
              <w:t xml:space="preserve">сети ГВС </w:t>
            </w:r>
          </w:p>
          <w:p w:rsidR="00055C63" w:rsidRPr="00055C63" w:rsidRDefault="00055C63" w:rsidP="001C468B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i/>
                <w:sz w:val="16"/>
                <w:szCs w:val="16"/>
              </w:rPr>
              <w:t>(при отсутствии централизованного ГВС)</w:t>
            </w:r>
          </w:p>
        </w:tc>
        <w:tc>
          <w:tcPr>
            <w:tcW w:w="1843" w:type="dxa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АО «ВК и ЭХ»</w:t>
            </w:r>
          </w:p>
        </w:tc>
        <w:tc>
          <w:tcPr>
            <w:tcW w:w="2410" w:type="dxa"/>
            <w:vAlign w:val="center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Постановление от 18.12.2025 года №628-182/кс-2025</w:t>
            </w:r>
          </w:p>
        </w:tc>
        <w:tc>
          <w:tcPr>
            <w:tcW w:w="1275" w:type="dxa"/>
            <w:vAlign w:val="center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руб./куб.м.</w:t>
            </w:r>
          </w:p>
        </w:tc>
        <w:tc>
          <w:tcPr>
            <w:tcW w:w="1701" w:type="dxa"/>
            <w:vAlign w:val="center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Компонент на</w:t>
            </w:r>
          </w:p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холодную воду:</w:t>
            </w:r>
          </w:p>
        </w:tc>
        <w:tc>
          <w:tcPr>
            <w:tcW w:w="1305" w:type="dxa"/>
            <w:vAlign w:val="center"/>
          </w:tcPr>
          <w:p w:rsidR="00055C63" w:rsidRPr="009C21FA" w:rsidRDefault="0044395A" w:rsidP="00055C6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52,26</w:t>
            </w:r>
          </w:p>
        </w:tc>
      </w:tr>
      <w:tr w:rsidR="00055C63" w:rsidRPr="009C21FA" w:rsidTr="00A55DAB">
        <w:trPr>
          <w:trHeight w:val="634"/>
        </w:trPr>
        <w:tc>
          <w:tcPr>
            <w:tcW w:w="1956" w:type="dxa"/>
            <w:vMerge/>
            <w:vAlign w:val="center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АО «Татэнерго»</w:t>
            </w:r>
          </w:p>
        </w:tc>
        <w:tc>
          <w:tcPr>
            <w:tcW w:w="2410" w:type="dxa"/>
          </w:tcPr>
          <w:p w:rsidR="00055C63" w:rsidRPr="00055C63" w:rsidRDefault="00055C63" w:rsidP="00055C6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55C63" w:rsidRPr="00055C63" w:rsidRDefault="00055C63" w:rsidP="00055C6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Постановление от 19.12.2025 года №678-164/тэ-2025</w:t>
            </w:r>
          </w:p>
        </w:tc>
        <w:tc>
          <w:tcPr>
            <w:tcW w:w="1275" w:type="dxa"/>
            <w:vAlign w:val="center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руб./Гкал</w:t>
            </w:r>
          </w:p>
        </w:tc>
        <w:tc>
          <w:tcPr>
            <w:tcW w:w="1701" w:type="dxa"/>
            <w:vAlign w:val="center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Компонент на</w:t>
            </w:r>
          </w:p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тепловую энергию:</w:t>
            </w:r>
          </w:p>
        </w:tc>
        <w:tc>
          <w:tcPr>
            <w:tcW w:w="1305" w:type="dxa"/>
            <w:vAlign w:val="center"/>
          </w:tcPr>
          <w:p w:rsidR="00055C63" w:rsidRPr="009C21FA" w:rsidRDefault="0044395A" w:rsidP="00055C6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3 391,75</w:t>
            </w:r>
          </w:p>
        </w:tc>
      </w:tr>
      <w:tr w:rsidR="00055C63" w:rsidRPr="009C21FA" w:rsidTr="00A55DAB">
        <w:trPr>
          <w:trHeight w:val="436"/>
        </w:trPr>
        <w:tc>
          <w:tcPr>
            <w:tcW w:w="1956" w:type="dxa"/>
            <w:vAlign w:val="center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Газоснабжение</w:t>
            </w:r>
          </w:p>
        </w:tc>
        <w:tc>
          <w:tcPr>
            <w:tcW w:w="1843" w:type="dxa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ООО «Газпром трансгаз Казань»</w:t>
            </w:r>
          </w:p>
        </w:tc>
        <w:tc>
          <w:tcPr>
            <w:tcW w:w="2410" w:type="dxa"/>
            <w:vAlign w:val="center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Постановление от 19.12.2025 года №668-1/г-2025</w:t>
            </w:r>
          </w:p>
        </w:tc>
        <w:tc>
          <w:tcPr>
            <w:tcW w:w="1275" w:type="dxa"/>
            <w:vAlign w:val="center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руб./куб.м.</w:t>
            </w:r>
          </w:p>
        </w:tc>
        <w:tc>
          <w:tcPr>
            <w:tcW w:w="3006" w:type="dxa"/>
            <w:gridSpan w:val="2"/>
            <w:vAlign w:val="center"/>
          </w:tcPr>
          <w:p w:rsidR="00055C63" w:rsidRPr="009C21FA" w:rsidRDefault="0044395A" w:rsidP="00055C6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9,28</w:t>
            </w:r>
          </w:p>
        </w:tc>
      </w:tr>
      <w:tr w:rsidR="00055C63" w:rsidRPr="009C21FA" w:rsidTr="00A55DAB">
        <w:tc>
          <w:tcPr>
            <w:tcW w:w="1956" w:type="dxa"/>
            <w:vAlign w:val="center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Обращение с твердыми коммунальными отходами</w:t>
            </w:r>
          </w:p>
        </w:tc>
        <w:tc>
          <w:tcPr>
            <w:tcW w:w="1843" w:type="dxa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ООО «Гринта»</w:t>
            </w:r>
          </w:p>
        </w:tc>
        <w:tc>
          <w:tcPr>
            <w:tcW w:w="2410" w:type="dxa"/>
          </w:tcPr>
          <w:p w:rsidR="00055C63" w:rsidRPr="00055C63" w:rsidRDefault="00055C63" w:rsidP="00055C6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Постановление от 19.12.2025 года №671-38/тко-2025</w:t>
            </w:r>
          </w:p>
        </w:tc>
        <w:tc>
          <w:tcPr>
            <w:tcW w:w="1275" w:type="dxa"/>
            <w:vAlign w:val="center"/>
          </w:tcPr>
          <w:p w:rsidR="00055C63" w:rsidRPr="00055C63" w:rsidRDefault="00055C63" w:rsidP="00055C6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5C63">
              <w:rPr>
                <w:rFonts w:ascii="Times New Roman" w:hAnsi="Times New Roman"/>
                <w:sz w:val="16"/>
                <w:szCs w:val="16"/>
              </w:rPr>
              <w:t>руб./человека</w:t>
            </w:r>
          </w:p>
        </w:tc>
        <w:tc>
          <w:tcPr>
            <w:tcW w:w="3006" w:type="dxa"/>
            <w:gridSpan w:val="2"/>
            <w:vAlign w:val="center"/>
          </w:tcPr>
          <w:p w:rsidR="00055C63" w:rsidRPr="009C21FA" w:rsidRDefault="0044395A" w:rsidP="00055C6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135,13</w:t>
            </w:r>
          </w:p>
        </w:tc>
      </w:tr>
    </w:tbl>
    <w:p w:rsidR="00055C63" w:rsidRDefault="00055C63" w:rsidP="007570AC">
      <w:pPr>
        <w:pStyle w:val="a3"/>
        <w:jc w:val="center"/>
        <w:rPr>
          <w:rFonts w:ascii="Times New Roman" w:hAnsi="Times New Roman"/>
          <w:b/>
          <w:sz w:val="18"/>
          <w:szCs w:val="18"/>
          <w:u w:val="single"/>
        </w:rPr>
      </w:pPr>
    </w:p>
    <w:p w:rsidR="00055C63" w:rsidRPr="00055C63" w:rsidRDefault="00055C63" w:rsidP="007570AC">
      <w:pPr>
        <w:pStyle w:val="a3"/>
        <w:jc w:val="center"/>
        <w:rPr>
          <w:rFonts w:ascii="Times New Roman" w:hAnsi="Times New Roman"/>
          <w:b/>
          <w:sz w:val="18"/>
          <w:szCs w:val="18"/>
          <w:u w:val="single"/>
        </w:rPr>
      </w:pPr>
      <w:r w:rsidRPr="00055C63">
        <w:rPr>
          <w:rFonts w:ascii="Times New Roman" w:hAnsi="Times New Roman"/>
          <w:b/>
          <w:sz w:val="18"/>
          <w:szCs w:val="18"/>
          <w:u w:val="single"/>
        </w:rPr>
        <w:t xml:space="preserve">Тарифы на электрическую энергию </w:t>
      </w:r>
    </w:p>
    <w:p w:rsidR="00055C63" w:rsidRDefault="00055C63" w:rsidP="00055C63">
      <w:pPr>
        <w:pStyle w:val="a3"/>
        <w:jc w:val="center"/>
        <w:rPr>
          <w:rFonts w:ascii="Times New Roman" w:hAnsi="Times New Roman"/>
          <w:sz w:val="18"/>
          <w:szCs w:val="18"/>
        </w:rPr>
      </w:pPr>
      <w:r w:rsidRPr="00055C63">
        <w:rPr>
          <w:rFonts w:ascii="Times New Roman" w:hAnsi="Times New Roman"/>
          <w:sz w:val="18"/>
          <w:szCs w:val="18"/>
        </w:rPr>
        <w:t>(основание: постановление Государственного комитета Республики Татарстан по тарифам от 19.12.2025 года №666-17/э-2025)</w:t>
      </w:r>
    </w:p>
    <w:p w:rsidR="00055C63" w:rsidRPr="00055C63" w:rsidRDefault="00055C63" w:rsidP="00055C63">
      <w:pPr>
        <w:pStyle w:val="a3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10490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5245"/>
        <w:gridCol w:w="1276"/>
        <w:gridCol w:w="3118"/>
      </w:tblGrid>
      <w:tr w:rsidR="009C21FA" w:rsidRPr="009C21FA" w:rsidTr="008E3F24">
        <w:trPr>
          <w:trHeight w:val="40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FA" w:rsidRPr="009C21FA" w:rsidRDefault="009C21FA" w:rsidP="002D670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C21FA">
              <w:rPr>
                <w:rFonts w:ascii="Times New Roman" w:hAnsi="Times New Roman" w:cs="Times New Roman"/>
                <w:b/>
                <w:sz w:val="14"/>
                <w:szCs w:val="14"/>
              </w:rPr>
              <w:t>N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FA" w:rsidRPr="009C21FA" w:rsidRDefault="009C21FA" w:rsidP="002D670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C21F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Показатель (группы потребителей с разбивкой по </w:t>
            </w:r>
            <w:r w:rsidRPr="009C21FA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  <w:t xml:space="preserve">    ставкам и дифференциацией по зонам суток)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FA" w:rsidRPr="009C21FA" w:rsidRDefault="009C21FA" w:rsidP="002D670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C21FA">
              <w:rPr>
                <w:rFonts w:ascii="Times New Roman" w:hAnsi="Times New Roman" w:cs="Times New Roman"/>
                <w:b/>
                <w:sz w:val="14"/>
                <w:szCs w:val="14"/>
              </w:rPr>
              <w:t>Единица измерения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FA" w:rsidRDefault="009C21FA" w:rsidP="002D6702">
            <w:pPr>
              <w:pStyle w:val="a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9C21FA">
              <w:rPr>
                <w:rFonts w:ascii="Times New Roman" w:hAnsi="Times New Roman"/>
                <w:b/>
                <w:sz w:val="14"/>
                <w:szCs w:val="14"/>
              </w:rPr>
              <w:t>Цена (тариф)</w:t>
            </w:r>
          </w:p>
          <w:p w:rsidR="00775A59" w:rsidRPr="009C21FA" w:rsidRDefault="00775A59" w:rsidP="00775A59">
            <w:pPr>
              <w:pStyle w:val="a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163EF8">
              <w:rPr>
                <w:rFonts w:ascii="Times New Roman" w:hAnsi="Times New Roman"/>
                <w:sz w:val="14"/>
                <w:szCs w:val="14"/>
              </w:rPr>
              <w:t>(</w:t>
            </w:r>
            <w:r w:rsidRPr="009C21FA">
              <w:rPr>
                <w:rFonts w:ascii="Times New Roman" w:hAnsi="Times New Roman"/>
                <w:sz w:val="14"/>
                <w:szCs w:val="14"/>
              </w:rPr>
              <w:t xml:space="preserve">тарифы указаны </w:t>
            </w:r>
            <w:r w:rsidRPr="00163EF8">
              <w:rPr>
                <w:rFonts w:ascii="Times New Roman" w:hAnsi="Times New Roman"/>
                <w:sz w:val="14"/>
                <w:szCs w:val="14"/>
              </w:rPr>
              <w:t>с учетом НДС)</w:t>
            </w:r>
          </w:p>
          <w:p w:rsidR="009C21FA" w:rsidRPr="009C21FA" w:rsidRDefault="009C21FA" w:rsidP="00A6415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C21FA">
              <w:rPr>
                <w:rFonts w:ascii="Times New Roman" w:hAnsi="Times New Roman" w:cs="Times New Roman"/>
                <w:b/>
                <w:sz w:val="14"/>
                <w:szCs w:val="14"/>
              </w:rPr>
              <w:t>с 01.</w:t>
            </w:r>
            <w:r w:rsidR="00A64151">
              <w:rPr>
                <w:rFonts w:ascii="Times New Roman" w:hAnsi="Times New Roman" w:cs="Times New Roman"/>
                <w:b/>
                <w:sz w:val="14"/>
                <w:szCs w:val="14"/>
              </w:rPr>
              <w:t>1</w:t>
            </w:r>
            <w:r w:rsidR="008238CA">
              <w:rPr>
                <w:rFonts w:ascii="Times New Roman" w:hAnsi="Times New Roman" w:cs="Times New Roman"/>
                <w:b/>
                <w:sz w:val="14"/>
                <w:szCs w:val="14"/>
              </w:rPr>
              <w:t>0</w:t>
            </w:r>
            <w:r w:rsidRPr="009C21FA">
              <w:rPr>
                <w:rFonts w:ascii="Times New Roman" w:hAnsi="Times New Roman" w:cs="Times New Roman"/>
                <w:b/>
                <w:sz w:val="14"/>
                <w:szCs w:val="14"/>
              </w:rPr>
              <w:t>.202</w:t>
            </w:r>
            <w:r w:rsidR="00A64151"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  <w:r w:rsidRPr="009C21F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по 3</w:t>
            </w:r>
            <w:r w:rsidR="00F82700">
              <w:rPr>
                <w:rFonts w:ascii="Times New Roman" w:hAnsi="Times New Roman" w:cs="Times New Roman"/>
                <w:b/>
                <w:sz w:val="14"/>
                <w:szCs w:val="14"/>
              </w:rPr>
              <w:t>1</w:t>
            </w:r>
            <w:r w:rsidR="008238CA">
              <w:rPr>
                <w:rFonts w:ascii="Times New Roman" w:hAnsi="Times New Roman" w:cs="Times New Roman"/>
                <w:b/>
                <w:sz w:val="14"/>
                <w:szCs w:val="14"/>
              </w:rPr>
              <w:t>.</w:t>
            </w:r>
            <w:r w:rsidR="00F82700">
              <w:rPr>
                <w:rFonts w:ascii="Times New Roman" w:hAnsi="Times New Roman" w:cs="Times New Roman"/>
                <w:b/>
                <w:sz w:val="14"/>
                <w:szCs w:val="14"/>
              </w:rPr>
              <w:t>12</w:t>
            </w:r>
            <w:r w:rsidRPr="009C21FA">
              <w:rPr>
                <w:rFonts w:ascii="Times New Roman" w:hAnsi="Times New Roman" w:cs="Times New Roman"/>
                <w:b/>
                <w:sz w:val="14"/>
                <w:szCs w:val="14"/>
              </w:rPr>
              <w:t>.202</w:t>
            </w:r>
            <w:r w:rsidR="00A64151"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</w:p>
        </w:tc>
      </w:tr>
      <w:tr w:rsidR="009C21FA" w:rsidRPr="009C21FA" w:rsidTr="008E3F24">
        <w:trPr>
          <w:trHeight w:val="20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FA" w:rsidRPr="00055C63" w:rsidRDefault="009C21FA" w:rsidP="002D6702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C63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FA" w:rsidRPr="00055C63" w:rsidRDefault="009C21FA" w:rsidP="002D6702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055C63">
              <w:rPr>
                <w:rFonts w:ascii="Times New Roman" w:hAnsi="Times New Roman" w:cs="Times New Roman"/>
                <w:sz w:val="16"/>
                <w:szCs w:val="16"/>
              </w:rPr>
              <w:t>Население (тарифы указаны с учетом НДС)</w:t>
            </w:r>
          </w:p>
        </w:tc>
      </w:tr>
      <w:tr w:rsidR="009C21FA" w:rsidRPr="009C21FA" w:rsidTr="008E3F24">
        <w:trPr>
          <w:trHeight w:val="20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FA" w:rsidRPr="00055C63" w:rsidRDefault="009C21FA" w:rsidP="002D6702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C63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FA" w:rsidRPr="00055C63" w:rsidRDefault="009C21FA" w:rsidP="002D6702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055C63">
              <w:rPr>
                <w:rFonts w:ascii="Times New Roman" w:hAnsi="Times New Roman" w:cs="Times New Roman"/>
                <w:sz w:val="16"/>
                <w:szCs w:val="16"/>
              </w:rPr>
              <w:t>Население, за исключением указанного в пунктах 2 и 3 настоящего приложения</w:t>
            </w:r>
          </w:p>
        </w:tc>
      </w:tr>
      <w:tr w:rsidR="009C21FA" w:rsidRPr="009C21FA" w:rsidTr="008E3F2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FA" w:rsidRPr="00055C63" w:rsidRDefault="009C21FA" w:rsidP="002D6702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C63">
              <w:rPr>
                <w:rFonts w:ascii="Times New Roman" w:hAnsi="Times New Roman" w:cs="Times New Roman"/>
                <w:sz w:val="16"/>
                <w:szCs w:val="16"/>
              </w:rPr>
              <w:t>1.1.1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FA" w:rsidRPr="00055C63" w:rsidRDefault="009C21FA" w:rsidP="002D6702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055C63">
              <w:rPr>
                <w:rFonts w:ascii="Times New Roman" w:hAnsi="Times New Roman" w:cs="Times New Roman"/>
                <w:sz w:val="16"/>
                <w:szCs w:val="16"/>
              </w:rPr>
              <w:t>Одноставочный тариф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FA" w:rsidRPr="00055C63" w:rsidRDefault="009C21FA" w:rsidP="002D6702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C63">
              <w:rPr>
                <w:rFonts w:ascii="Times New Roman" w:hAnsi="Times New Roman" w:cs="Times New Roman"/>
                <w:sz w:val="16"/>
                <w:szCs w:val="16"/>
              </w:rPr>
              <w:t>руб./кВт.ч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FA" w:rsidRPr="00055C63" w:rsidRDefault="004C4D55" w:rsidP="002D6702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6,47</w:t>
            </w:r>
          </w:p>
        </w:tc>
      </w:tr>
      <w:tr w:rsidR="009C21FA" w:rsidRPr="009C21FA" w:rsidTr="008E3F24">
        <w:trPr>
          <w:trHeight w:val="159"/>
          <w:tblCellSpacing w:w="5" w:type="nil"/>
        </w:trPr>
        <w:tc>
          <w:tcPr>
            <w:tcW w:w="85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FA" w:rsidRPr="00055C63" w:rsidRDefault="009C21FA" w:rsidP="002D6702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C63">
              <w:rPr>
                <w:rFonts w:ascii="Times New Roman" w:hAnsi="Times New Roman" w:cs="Times New Roman"/>
                <w:sz w:val="16"/>
                <w:szCs w:val="16"/>
              </w:rPr>
              <w:t>1.1.2</w:t>
            </w:r>
          </w:p>
        </w:tc>
        <w:tc>
          <w:tcPr>
            <w:tcW w:w="96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FA" w:rsidRPr="00055C63" w:rsidRDefault="009C21FA" w:rsidP="002D6702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055C63">
              <w:rPr>
                <w:rFonts w:ascii="Times New Roman" w:hAnsi="Times New Roman" w:cs="Times New Roman"/>
                <w:sz w:val="16"/>
                <w:szCs w:val="16"/>
              </w:rPr>
              <w:t>Тариф, дифференцированный по двум зонам суток</w:t>
            </w:r>
          </w:p>
        </w:tc>
      </w:tr>
      <w:tr w:rsidR="009C21FA" w:rsidRPr="009C21FA" w:rsidTr="008E3F24">
        <w:trPr>
          <w:trHeight w:val="166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FA" w:rsidRPr="00055C63" w:rsidRDefault="009C21FA" w:rsidP="002D6702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FA" w:rsidRPr="00055C63" w:rsidRDefault="009C21FA" w:rsidP="002D6702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055C63">
              <w:rPr>
                <w:rFonts w:ascii="Times New Roman" w:hAnsi="Times New Roman" w:cs="Times New Roman"/>
                <w:sz w:val="16"/>
                <w:szCs w:val="16"/>
              </w:rPr>
              <w:t>Дневная зона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FA" w:rsidRPr="00055C63" w:rsidRDefault="009C21FA" w:rsidP="002D6702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C63">
              <w:rPr>
                <w:rFonts w:ascii="Times New Roman" w:hAnsi="Times New Roman" w:cs="Times New Roman"/>
                <w:sz w:val="16"/>
                <w:szCs w:val="16"/>
              </w:rPr>
              <w:t>руб./кВт.ч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FA" w:rsidRPr="00055C63" w:rsidRDefault="004C4D55" w:rsidP="009A7B4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7,43</w:t>
            </w:r>
          </w:p>
        </w:tc>
      </w:tr>
      <w:tr w:rsidR="009C21FA" w:rsidRPr="009C21FA" w:rsidTr="008E3F2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FA" w:rsidRPr="00055C63" w:rsidRDefault="009C21FA" w:rsidP="002D6702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FA" w:rsidRPr="00055C63" w:rsidRDefault="009C21FA" w:rsidP="002D6702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055C63">
              <w:rPr>
                <w:rFonts w:ascii="Times New Roman" w:hAnsi="Times New Roman" w:cs="Times New Roman"/>
                <w:sz w:val="16"/>
                <w:szCs w:val="16"/>
              </w:rPr>
              <w:t>Ночная зона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FA" w:rsidRPr="00055C63" w:rsidRDefault="009C21FA" w:rsidP="002D6702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C63">
              <w:rPr>
                <w:rFonts w:ascii="Times New Roman" w:hAnsi="Times New Roman" w:cs="Times New Roman"/>
                <w:sz w:val="16"/>
                <w:szCs w:val="16"/>
              </w:rPr>
              <w:t>руб./кВт.ч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FA" w:rsidRPr="00055C63" w:rsidRDefault="004C4D55" w:rsidP="009A7B4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4,53</w:t>
            </w:r>
          </w:p>
        </w:tc>
      </w:tr>
      <w:tr w:rsidR="009C21FA" w:rsidRPr="009C21FA" w:rsidTr="008E3F24">
        <w:trPr>
          <w:trHeight w:val="409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FA" w:rsidRPr="00055C63" w:rsidRDefault="009C21FA" w:rsidP="002D6702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C63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96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FA" w:rsidRPr="00055C63" w:rsidRDefault="009C21FA" w:rsidP="002D6702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55C63">
              <w:rPr>
                <w:rFonts w:ascii="Times New Roman" w:hAnsi="Times New Roman" w:cs="Times New Roman"/>
                <w:sz w:val="16"/>
                <w:szCs w:val="16"/>
              </w:rPr>
              <w:t>Население, проживающее в городских населенных пунктах в домах, оборудованных в установленном порядке стационарными электроплитами и (или) электроотопительными установками (тарифы указаны с указаны с учетом НДС)</w:t>
            </w:r>
          </w:p>
        </w:tc>
      </w:tr>
      <w:tr w:rsidR="009C21FA" w:rsidRPr="009C21FA" w:rsidTr="008E3F2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FA" w:rsidRPr="00055C63" w:rsidRDefault="009C21FA" w:rsidP="002D6702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C63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FA" w:rsidRPr="00055C63" w:rsidRDefault="009C21FA" w:rsidP="002D6702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055C63">
              <w:rPr>
                <w:rFonts w:ascii="Times New Roman" w:hAnsi="Times New Roman" w:cs="Times New Roman"/>
                <w:sz w:val="16"/>
                <w:szCs w:val="16"/>
              </w:rPr>
              <w:t>Одноставочный тариф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FA" w:rsidRPr="00055C63" w:rsidRDefault="009C21FA" w:rsidP="002D6702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C63">
              <w:rPr>
                <w:rFonts w:ascii="Times New Roman" w:hAnsi="Times New Roman" w:cs="Times New Roman"/>
                <w:sz w:val="16"/>
                <w:szCs w:val="16"/>
              </w:rPr>
              <w:t>руб./кВт.ч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FA" w:rsidRPr="00055C63" w:rsidRDefault="004C4D55" w:rsidP="004A211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5,82</w:t>
            </w:r>
          </w:p>
        </w:tc>
      </w:tr>
      <w:tr w:rsidR="009C21FA" w:rsidRPr="009C21FA" w:rsidTr="008E3F24">
        <w:trPr>
          <w:trHeight w:val="233"/>
          <w:tblCellSpacing w:w="5" w:type="nil"/>
        </w:trPr>
        <w:tc>
          <w:tcPr>
            <w:tcW w:w="85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FA" w:rsidRPr="00055C63" w:rsidRDefault="009C21FA" w:rsidP="002D6702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C63">
              <w:rPr>
                <w:rFonts w:ascii="Times New Roman" w:hAnsi="Times New Roman" w:cs="Times New Roman"/>
                <w:sz w:val="16"/>
                <w:szCs w:val="16"/>
              </w:rPr>
              <w:t>2.2.</w:t>
            </w:r>
          </w:p>
        </w:tc>
        <w:tc>
          <w:tcPr>
            <w:tcW w:w="96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FA" w:rsidRPr="00055C63" w:rsidRDefault="009C21FA" w:rsidP="002D6702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055C63">
              <w:rPr>
                <w:rFonts w:ascii="Times New Roman" w:hAnsi="Times New Roman" w:cs="Times New Roman"/>
                <w:sz w:val="16"/>
                <w:szCs w:val="16"/>
              </w:rPr>
              <w:t>Тариф, дифференцированный по двум зонам суток</w:t>
            </w:r>
          </w:p>
        </w:tc>
      </w:tr>
      <w:tr w:rsidR="009C21FA" w:rsidRPr="009C21FA" w:rsidTr="008E3F24">
        <w:trPr>
          <w:trHeight w:val="138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FA" w:rsidRPr="00055C63" w:rsidRDefault="009C21FA" w:rsidP="002D6702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FA" w:rsidRPr="00055C63" w:rsidRDefault="009C21FA" w:rsidP="002D6702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055C63">
              <w:rPr>
                <w:rFonts w:ascii="Times New Roman" w:hAnsi="Times New Roman" w:cs="Times New Roman"/>
                <w:sz w:val="16"/>
                <w:szCs w:val="16"/>
              </w:rPr>
              <w:t>Дневная зона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FA" w:rsidRPr="00055C63" w:rsidRDefault="009C21FA" w:rsidP="002D6702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C63">
              <w:rPr>
                <w:rFonts w:ascii="Times New Roman" w:hAnsi="Times New Roman" w:cs="Times New Roman"/>
                <w:sz w:val="16"/>
                <w:szCs w:val="16"/>
              </w:rPr>
              <w:t>руб./кВт.ч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FA" w:rsidRPr="00055C63" w:rsidRDefault="004C4D55" w:rsidP="009A7B4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6,69</w:t>
            </w:r>
          </w:p>
        </w:tc>
      </w:tr>
      <w:tr w:rsidR="009C21FA" w:rsidRPr="009C21FA" w:rsidTr="008E3F2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FA" w:rsidRPr="00055C63" w:rsidRDefault="009C21FA" w:rsidP="002D6702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FA" w:rsidRPr="00055C63" w:rsidRDefault="009C21FA" w:rsidP="002D6702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055C63">
              <w:rPr>
                <w:rFonts w:ascii="Times New Roman" w:hAnsi="Times New Roman" w:cs="Times New Roman"/>
                <w:sz w:val="16"/>
                <w:szCs w:val="16"/>
              </w:rPr>
              <w:t>Ночная зона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FA" w:rsidRPr="00055C63" w:rsidRDefault="009C21FA" w:rsidP="002D6702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C63">
              <w:rPr>
                <w:rFonts w:ascii="Times New Roman" w:hAnsi="Times New Roman" w:cs="Times New Roman"/>
                <w:sz w:val="16"/>
                <w:szCs w:val="16"/>
              </w:rPr>
              <w:t>руб./кВт.ч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FA" w:rsidRPr="00055C63" w:rsidRDefault="004C4D55" w:rsidP="009A7B4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4,08</w:t>
            </w:r>
            <w:bookmarkStart w:id="0" w:name="_GoBack"/>
            <w:bookmarkEnd w:id="0"/>
          </w:p>
        </w:tc>
      </w:tr>
    </w:tbl>
    <w:p w:rsidR="00E9219C" w:rsidRPr="009C21FA" w:rsidRDefault="00E9219C" w:rsidP="003E44FB">
      <w:pPr>
        <w:pStyle w:val="a3"/>
        <w:jc w:val="center"/>
        <w:rPr>
          <w:rFonts w:ascii="Times New Roman" w:hAnsi="Times New Roman"/>
          <w:b/>
          <w:sz w:val="14"/>
          <w:szCs w:val="14"/>
        </w:rPr>
      </w:pPr>
    </w:p>
    <w:sectPr w:rsidR="00E9219C" w:rsidRPr="009C21FA" w:rsidSect="00A327CA">
      <w:pgSz w:w="11906" w:h="16838"/>
      <w:pgMar w:top="567" w:right="566" w:bottom="426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3B6" w:rsidRDefault="009923B6" w:rsidP="00490EAA">
      <w:pPr>
        <w:spacing w:after="0" w:line="240" w:lineRule="auto"/>
      </w:pPr>
      <w:r>
        <w:separator/>
      </w:r>
    </w:p>
  </w:endnote>
  <w:endnote w:type="continuationSeparator" w:id="0">
    <w:p w:rsidR="009923B6" w:rsidRDefault="009923B6" w:rsidP="00490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3B6" w:rsidRDefault="009923B6" w:rsidP="00490EAA">
      <w:pPr>
        <w:spacing w:after="0" w:line="240" w:lineRule="auto"/>
      </w:pPr>
      <w:r>
        <w:separator/>
      </w:r>
    </w:p>
  </w:footnote>
  <w:footnote w:type="continuationSeparator" w:id="0">
    <w:p w:rsidR="009923B6" w:rsidRDefault="009923B6" w:rsidP="00490E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42669"/>
    <w:multiLevelType w:val="hybridMultilevel"/>
    <w:tmpl w:val="6D34F3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F4491"/>
    <w:multiLevelType w:val="hybridMultilevel"/>
    <w:tmpl w:val="46E89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10651"/>
    <w:multiLevelType w:val="hybridMultilevel"/>
    <w:tmpl w:val="23A85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21E30"/>
    <w:multiLevelType w:val="hybridMultilevel"/>
    <w:tmpl w:val="85766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E10452"/>
    <w:multiLevelType w:val="hybridMultilevel"/>
    <w:tmpl w:val="13889854"/>
    <w:lvl w:ilvl="0" w:tplc="7EF2951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2468A"/>
    <w:rsid w:val="000049D1"/>
    <w:rsid w:val="00007949"/>
    <w:rsid w:val="000222E2"/>
    <w:rsid w:val="00022EC9"/>
    <w:rsid w:val="000243FD"/>
    <w:rsid w:val="00055C63"/>
    <w:rsid w:val="000570DF"/>
    <w:rsid w:val="0007686E"/>
    <w:rsid w:val="00076BDD"/>
    <w:rsid w:val="000E2137"/>
    <w:rsid w:val="000E2C4D"/>
    <w:rsid w:val="000E56AD"/>
    <w:rsid w:val="000F13FD"/>
    <w:rsid w:val="00100FD5"/>
    <w:rsid w:val="0010243F"/>
    <w:rsid w:val="001030A3"/>
    <w:rsid w:val="00106051"/>
    <w:rsid w:val="0012468A"/>
    <w:rsid w:val="0013299F"/>
    <w:rsid w:val="0014216E"/>
    <w:rsid w:val="00146D37"/>
    <w:rsid w:val="001507B7"/>
    <w:rsid w:val="00151FEF"/>
    <w:rsid w:val="00163EF8"/>
    <w:rsid w:val="001812D4"/>
    <w:rsid w:val="001A525F"/>
    <w:rsid w:val="001A63F3"/>
    <w:rsid w:val="001B507B"/>
    <w:rsid w:val="001C39D7"/>
    <w:rsid w:val="001C468B"/>
    <w:rsid w:val="001C5CE7"/>
    <w:rsid w:val="00212C84"/>
    <w:rsid w:val="00222EED"/>
    <w:rsid w:val="002472E8"/>
    <w:rsid w:val="00262164"/>
    <w:rsid w:val="00262444"/>
    <w:rsid w:val="00265645"/>
    <w:rsid w:val="0027213E"/>
    <w:rsid w:val="00275A7C"/>
    <w:rsid w:val="00276B38"/>
    <w:rsid w:val="00291778"/>
    <w:rsid w:val="00293242"/>
    <w:rsid w:val="002A2A0B"/>
    <w:rsid w:val="002A6079"/>
    <w:rsid w:val="002B1D38"/>
    <w:rsid w:val="002B49B3"/>
    <w:rsid w:val="002C32C0"/>
    <w:rsid w:val="002C5295"/>
    <w:rsid w:val="002C7900"/>
    <w:rsid w:val="002D2B01"/>
    <w:rsid w:val="002D4523"/>
    <w:rsid w:val="002D4AD9"/>
    <w:rsid w:val="002E0179"/>
    <w:rsid w:val="002E259C"/>
    <w:rsid w:val="002E4F65"/>
    <w:rsid w:val="002E6B09"/>
    <w:rsid w:val="002F43FC"/>
    <w:rsid w:val="002F7368"/>
    <w:rsid w:val="00322146"/>
    <w:rsid w:val="00352E55"/>
    <w:rsid w:val="00357C3F"/>
    <w:rsid w:val="003603EA"/>
    <w:rsid w:val="003673AC"/>
    <w:rsid w:val="00370136"/>
    <w:rsid w:val="00375FF5"/>
    <w:rsid w:val="00382843"/>
    <w:rsid w:val="003828B7"/>
    <w:rsid w:val="003968C3"/>
    <w:rsid w:val="003A363E"/>
    <w:rsid w:val="003A3DED"/>
    <w:rsid w:val="003B1FB6"/>
    <w:rsid w:val="003B6C3A"/>
    <w:rsid w:val="003E44FB"/>
    <w:rsid w:val="003F3725"/>
    <w:rsid w:val="003F476A"/>
    <w:rsid w:val="0040354C"/>
    <w:rsid w:val="004059E1"/>
    <w:rsid w:val="0040707A"/>
    <w:rsid w:val="004275D7"/>
    <w:rsid w:val="0044395A"/>
    <w:rsid w:val="00466E4C"/>
    <w:rsid w:val="00470410"/>
    <w:rsid w:val="004761CC"/>
    <w:rsid w:val="00490EAA"/>
    <w:rsid w:val="004A1EF2"/>
    <w:rsid w:val="004A2110"/>
    <w:rsid w:val="004C4D55"/>
    <w:rsid w:val="004C6139"/>
    <w:rsid w:val="004D0A3A"/>
    <w:rsid w:val="004E22D4"/>
    <w:rsid w:val="004E6347"/>
    <w:rsid w:val="004E75F6"/>
    <w:rsid w:val="004F4AB7"/>
    <w:rsid w:val="004F74FB"/>
    <w:rsid w:val="005041EE"/>
    <w:rsid w:val="00505274"/>
    <w:rsid w:val="00510FC5"/>
    <w:rsid w:val="005114E4"/>
    <w:rsid w:val="00525400"/>
    <w:rsid w:val="00525D0D"/>
    <w:rsid w:val="0052784B"/>
    <w:rsid w:val="00535FDC"/>
    <w:rsid w:val="00536915"/>
    <w:rsid w:val="00540DC6"/>
    <w:rsid w:val="005453E3"/>
    <w:rsid w:val="00557836"/>
    <w:rsid w:val="005756E0"/>
    <w:rsid w:val="00585694"/>
    <w:rsid w:val="00586FD3"/>
    <w:rsid w:val="00595BA7"/>
    <w:rsid w:val="0059783F"/>
    <w:rsid w:val="005A1836"/>
    <w:rsid w:val="005A36C5"/>
    <w:rsid w:val="005B5E47"/>
    <w:rsid w:val="005D14FB"/>
    <w:rsid w:val="005D7F56"/>
    <w:rsid w:val="005E2712"/>
    <w:rsid w:val="005E2C10"/>
    <w:rsid w:val="005F19D3"/>
    <w:rsid w:val="005F2AF4"/>
    <w:rsid w:val="00620482"/>
    <w:rsid w:val="00642C40"/>
    <w:rsid w:val="00650A97"/>
    <w:rsid w:val="00655752"/>
    <w:rsid w:val="006566D4"/>
    <w:rsid w:val="00683C8E"/>
    <w:rsid w:val="006934AF"/>
    <w:rsid w:val="006A2E76"/>
    <w:rsid w:val="006C30F9"/>
    <w:rsid w:val="006C50A2"/>
    <w:rsid w:val="006D1D18"/>
    <w:rsid w:val="006D1F04"/>
    <w:rsid w:val="006E25FF"/>
    <w:rsid w:val="006E32F4"/>
    <w:rsid w:val="00700554"/>
    <w:rsid w:val="00704A39"/>
    <w:rsid w:val="00716A9F"/>
    <w:rsid w:val="00757758"/>
    <w:rsid w:val="0076285B"/>
    <w:rsid w:val="00775A59"/>
    <w:rsid w:val="00776C4A"/>
    <w:rsid w:val="0079452A"/>
    <w:rsid w:val="007B031D"/>
    <w:rsid w:val="007C2EAA"/>
    <w:rsid w:val="007C63E3"/>
    <w:rsid w:val="007C778D"/>
    <w:rsid w:val="007D03F8"/>
    <w:rsid w:val="007D5F5E"/>
    <w:rsid w:val="007E36C3"/>
    <w:rsid w:val="007F1B17"/>
    <w:rsid w:val="008026D5"/>
    <w:rsid w:val="00804CD7"/>
    <w:rsid w:val="00805F24"/>
    <w:rsid w:val="0082005A"/>
    <w:rsid w:val="008238CA"/>
    <w:rsid w:val="00823D06"/>
    <w:rsid w:val="0085728F"/>
    <w:rsid w:val="00876856"/>
    <w:rsid w:val="00877D97"/>
    <w:rsid w:val="0088190E"/>
    <w:rsid w:val="00884209"/>
    <w:rsid w:val="00892C08"/>
    <w:rsid w:val="00892F76"/>
    <w:rsid w:val="00895981"/>
    <w:rsid w:val="008A079E"/>
    <w:rsid w:val="008D09C5"/>
    <w:rsid w:val="008D51A2"/>
    <w:rsid w:val="008E12EA"/>
    <w:rsid w:val="008E1743"/>
    <w:rsid w:val="008E3F24"/>
    <w:rsid w:val="008E5A34"/>
    <w:rsid w:val="008E73B4"/>
    <w:rsid w:val="008F4164"/>
    <w:rsid w:val="00905F17"/>
    <w:rsid w:val="00925455"/>
    <w:rsid w:val="00927589"/>
    <w:rsid w:val="00931006"/>
    <w:rsid w:val="0094109C"/>
    <w:rsid w:val="00941CF2"/>
    <w:rsid w:val="009634E9"/>
    <w:rsid w:val="009700F1"/>
    <w:rsid w:val="0098363A"/>
    <w:rsid w:val="009923B6"/>
    <w:rsid w:val="009A7B4E"/>
    <w:rsid w:val="009C1A1E"/>
    <w:rsid w:val="009C21FA"/>
    <w:rsid w:val="009D02CA"/>
    <w:rsid w:val="009D760E"/>
    <w:rsid w:val="009F2ECF"/>
    <w:rsid w:val="00A03B27"/>
    <w:rsid w:val="00A06374"/>
    <w:rsid w:val="00A10D18"/>
    <w:rsid w:val="00A17BCA"/>
    <w:rsid w:val="00A21140"/>
    <w:rsid w:val="00A327CA"/>
    <w:rsid w:val="00A35881"/>
    <w:rsid w:val="00A4067B"/>
    <w:rsid w:val="00A42BF7"/>
    <w:rsid w:val="00A51A4C"/>
    <w:rsid w:val="00A55DAB"/>
    <w:rsid w:val="00A615C7"/>
    <w:rsid w:val="00A64151"/>
    <w:rsid w:val="00A66E58"/>
    <w:rsid w:val="00A765D9"/>
    <w:rsid w:val="00A865F9"/>
    <w:rsid w:val="00A87772"/>
    <w:rsid w:val="00AA1944"/>
    <w:rsid w:val="00AA57C6"/>
    <w:rsid w:val="00AB0566"/>
    <w:rsid w:val="00AC2515"/>
    <w:rsid w:val="00AD334B"/>
    <w:rsid w:val="00AD480F"/>
    <w:rsid w:val="00AD5730"/>
    <w:rsid w:val="00B006C2"/>
    <w:rsid w:val="00B107B9"/>
    <w:rsid w:val="00B12F97"/>
    <w:rsid w:val="00B363A5"/>
    <w:rsid w:val="00B458FB"/>
    <w:rsid w:val="00B63F02"/>
    <w:rsid w:val="00B729BD"/>
    <w:rsid w:val="00B73EEB"/>
    <w:rsid w:val="00B74E3F"/>
    <w:rsid w:val="00B77462"/>
    <w:rsid w:val="00B8317F"/>
    <w:rsid w:val="00B9238F"/>
    <w:rsid w:val="00BA2371"/>
    <w:rsid w:val="00BB5D88"/>
    <w:rsid w:val="00BB672B"/>
    <w:rsid w:val="00BB6817"/>
    <w:rsid w:val="00BB6C68"/>
    <w:rsid w:val="00BD129A"/>
    <w:rsid w:val="00BE4F4E"/>
    <w:rsid w:val="00BF36A9"/>
    <w:rsid w:val="00BF5014"/>
    <w:rsid w:val="00C01C88"/>
    <w:rsid w:val="00C20811"/>
    <w:rsid w:val="00C2162F"/>
    <w:rsid w:val="00C259C8"/>
    <w:rsid w:val="00C25BF8"/>
    <w:rsid w:val="00C40D43"/>
    <w:rsid w:val="00C46092"/>
    <w:rsid w:val="00C600F5"/>
    <w:rsid w:val="00C61A1F"/>
    <w:rsid w:val="00C62F3E"/>
    <w:rsid w:val="00C66BD9"/>
    <w:rsid w:val="00C6794D"/>
    <w:rsid w:val="00C70B79"/>
    <w:rsid w:val="00C7727B"/>
    <w:rsid w:val="00C77BFE"/>
    <w:rsid w:val="00C80418"/>
    <w:rsid w:val="00C83F04"/>
    <w:rsid w:val="00C926A5"/>
    <w:rsid w:val="00CB2DCA"/>
    <w:rsid w:val="00CB6FD8"/>
    <w:rsid w:val="00CD4309"/>
    <w:rsid w:val="00CD7AC5"/>
    <w:rsid w:val="00CF05D7"/>
    <w:rsid w:val="00CF291E"/>
    <w:rsid w:val="00D02CC9"/>
    <w:rsid w:val="00D042AE"/>
    <w:rsid w:val="00D10564"/>
    <w:rsid w:val="00D14880"/>
    <w:rsid w:val="00D25887"/>
    <w:rsid w:val="00D35838"/>
    <w:rsid w:val="00D363E7"/>
    <w:rsid w:val="00D364FF"/>
    <w:rsid w:val="00D423D1"/>
    <w:rsid w:val="00D439C1"/>
    <w:rsid w:val="00D5032A"/>
    <w:rsid w:val="00D61C5D"/>
    <w:rsid w:val="00D66841"/>
    <w:rsid w:val="00D70EFD"/>
    <w:rsid w:val="00D742E7"/>
    <w:rsid w:val="00D7444E"/>
    <w:rsid w:val="00D84BC0"/>
    <w:rsid w:val="00DD58B2"/>
    <w:rsid w:val="00DE1B70"/>
    <w:rsid w:val="00DE1D5D"/>
    <w:rsid w:val="00DE23E5"/>
    <w:rsid w:val="00DF50FD"/>
    <w:rsid w:val="00DF622C"/>
    <w:rsid w:val="00DF7F8A"/>
    <w:rsid w:val="00E0749D"/>
    <w:rsid w:val="00E113EB"/>
    <w:rsid w:val="00E23B57"/>
    <w:rsid w:val="00E400D8"/>
    <w:rsid w:val="00E44FB2"/>
    <w:rsid w:val="00E62A06"/>
    <w:rsid w:val="00E7209C"/>
    <w:rsid w:val="00E81772"/>
    <w:rsid w:val="00E82003"/>
    <w:rsid w:val="00E90E67"/>
    <w:rsid w:val="00E9219C"/>
    <w:rsid w:val="00EE4C3C"/>
    <w:rsid w:val="00EE74CD"/>
    <w:rsid w:val="00EF408E"/>
    <w:rsid w:val="00EF517C"/>
    <w:rsid w:val="00EF7BC3"/>
    <w:rsid w:val="00F22F90"/>
    <w:rsid w:val="00F3257A"/>
    <w:rsid w:val="00F42CBD"/>
    <w:rsid w:val="00F74409"/>
    <w:rsid w:val="00F82700"/>
    <w:rsid w:val="00F9731E"/>
    <w:rsid w:val="00FA1ADF"/>
    <w:rsid w:val="00FA3AC1"/>
    <w:rsid w:val="00FC3040"/>
    <w:rsid w:val="00FD3DED"/>
    <w:rsid w:val="00FE2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B2BED"/>
  <w15:docId w15:val="{5BE77807-3144-4C1B-9831-EE129F459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4FB"/>
  </w:style>
  <w:style w:type="paragraph" w:styleId="1">
    <w:name w:val="heading 1"/>
    <w:basedOn w:val="a"/>
    <w:next w:val="a"/>
    <w:link w:val="10"/>
    <w:uiPriority w:val="9"/>
    <w:qFormat/>
    <w:rsid w:val="00A877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3828B7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828B7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">
    <w:name w:val="Body Text 2"/>
    <w:basedOn w:val="a"/>
    <w:link w:val="20"/>
    <w:rsid w:val="003828B7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3828B7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No Spacing"/>
    <w:uiPriority w:val="1"/>
    <w:qFormat/>
    <w:rsid w:val="004C613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EE4C3C"/>
    <w:pPr>
      <w:ind w:left="720"/>
      <w:contextualSpacing/>
    </w:pPr>
  </w:style>
  <w:style w:type="table" w:styleId="a5">
    <w:name w:val="Table Grid"/>
    <w:basedOn w:val="a1"/>
    <w:uiPriority w:val="59"/>
    <w:rsid w:val="002E6B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Cell">
    <w:name w:val="ConsPlusCell"/>
    <w:uiPriority w:val="99"/>
    <w:rsid w:val="00100FD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a6">
    <w:name w:val="header"/>
    <w:basedOn w:val="a"/>
    <w:link w:val="a7"/>
    <w:uiPriority w:val="99"/>
    <w:unhideWhenUsed/>
    <w:rsid w:val="00490E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0EAA"/>
  </w:style>
  <w:style w:type="paragraph" w:styleId="a8">
    <w:name w:val="footer"/>
    <w:basedOn w:val="a"/>
    <w:link w:val="a9"/>
    <w:uiPriority w:val="99"/>
    <w:unhideWhenUsed/>
    <w:rsid w:val="00490E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0EAA"/>
  </w:style>
  <w:style w:type="character" w:customStyle="1" w:styleId="10">
    <w:name w:val="Заголовок 1 Знак"/>
    <w:basedOn w:val="a0"/>
    <w:link w:val="1"/>
    <w:uiPriority w:val="9"/>
    <w:rsid w:val="00A8777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A87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87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9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1F3A4C-7979-442D-BE15-C5FCED5C3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60</cp:revision>
  <cp:lastPrinted>2025-06-09T07:27:00Z</cp:lastPrinted>
  <dcterms:created xsi:type="dcterms:W3CDTF">2022-12-21T05:11:00Z</dcterms:created>
  <dcterms:modified xsi:type="dcterms:W3CDTF">2026-10-01T09:03:00Z</dcterms:modified>
</cp:coreProperties>
</file>